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715"/>
        <w:gridCol w:w="3085"/>
      </w:tblGrid>
      <w:tr w:rsidR="00EC0073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Pr="00343938" w:rsidRDefault="003A380F" w:rsidP="00772F94">
            <w:pPr>
              <w:pStyle w:val="Title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NEIGHBOURHOOD WATCH</w:t>
            </w:r>
            <w:r w:rsidR="00343938" w:rsidRPr="00343938">
              <w:rPr>
                <w:sz w:val="96"/>
                <w:szCs w:val="96"/>
              </w:rPr>
              <w:t xml:space="preserve"> – why should i g</w:t>
            </w:r>
            <w:r>
              <w:rPr>
                <w:sz w:val="96"/>
                <w:szCs w:val="96"/>
              </w:rPr>
              <w:t>ET INVOLV</w:t>
            </w:r>
            <w:bookmarkStart w:id="0" w:name="_GoBack"/>
            <w:bookmarkEnd w:id="0"/>
            <w:r>
              <w:rPr>
                <w:sz w:val="96"/>
                <w:szCs w:val="96"/>
              </w:rPr>
              <w:t>ED</w:t>
            </w:r>
            <w:r w:rsidR="00343938" w:rsidRPr="00343938">
              <w:rPr>
                <w:sz w:val="96"/>
                <w:szCs w:val="96"/>
              </w:rPr>
              <w:t>?</w:t>
            </w:r>
          </w:p>
          <w:p w:rsidR="00772F94" w:rsidRPr="003A380F" w:rsidRDefault="002F6CD5" w:rsidP="00772F94">
            <w:pPr>
              <w:pStyle w:val="EventHeading"/>
              <w:spacing w:before="360"/>
              <w:rPr>
                <w:color w:val="00B050"/>
              </w:rPr>
            </w:pPr>
            <w:r w:rsidRPr="003A380F">
              <w:rPr>
                <w:color w:val="00B050"/>
              </w:rPr>
              <w:t xml:space="preserve">what is </w:t>
            </w:r>
            <w:r w:rsidR="003A380F" w:rsidRPr="003A380F">
              <w:rPr>
                <w:color w:val="00B050"/>
              </w:rPr>
              <w:t>NEIGHBOURHOOD WATCH</w:t>
            </w:r>
            <w:r w:rsidRPr="003A380F">
              <w:rPr>
                <w:color w:val="00B050"/>
              </w:rPr>
              <w:t>?</w:t>
            </w:r>
          </w:p>
          <w:p w:rsidR="00772F94" w:rsidRPr="002F6CD5" w:rsidRDefault="002F6CD5" w:rsidP="00772F94">
            <w:pPr>
              <w:pStyle w:val="EventInfo"/>
              <w:rPr>
                <w:rFonts w:ascii="Calibri" w:hAnsi="Calibri"/>
                <w:sz w:val="40"/>
              </w:rPr>
            </w:pPr>
            <w:r w:rsidRPr="002F6CD5">
              <w:rPr>
                <w:rFonts w:ascii="Calibri" w:hAnsi="Calibri"/>
                <w:sz w:val="40"/>
              </w:rPr>
              <w:t xml:space="preserve">These are community groups, giving local people the opportunity to </w:t>
            </w:r>
            <w:r w:rsidR="003A380F">
              <w:rPr>
                <w:rFonts w:ascii="Calibri" w:hAnsi="Calibri"/>
                <w:sz w:val="40"/>
              </w:rPr>
              <w:t xml:space="preserve">join together to </w:t>
            </w:r>
            <w:r w:rsidR="00787F4D">
              <w:rPr>
                <w:rFonts w:ascii="Calibri" w:hAnsi="Calibri"/>
                <w:sz w:val="40"/>
              </w:rPr>
              <w:t xml:space="preserve">monitor and </w:t>
            </w:r>
            <w:r w:rsidR="003A380F">
              <w:rPr>
                <w:rFonts w:ascii="Calibri" w:hAnsi="Calibri"/>
                <w:sz w:val="40"/>
              </w:rPr>
              <w:t>discourage crime, anti-social behavior within a neighbourhood.  It isn’t just about reducing crime – it is about building community spirit and good relations.</w:t>
            </w:r>
          </w:p>
          <w:p w:rsidR="00772F94" w:rsidRPr="003A380F" w:rsidRDefault="002F6CD5" w:rsidP="00772F94">
            <w:pPr>
              <w:pStyle w:val="EventHeading"/>
              <w:rPr>
                <w:color w:val="00B050"/>
              </w:rPr>
            </w:pPr>
            <w:r w:rsidRPr="003A380F">
              <w:rPr>
                <w:color w:val="00B050"/>
              </w:rPr>
              <w:t xml:space="preserve">why is it important that I </w:t>
            </w:r>
            <w:r w:rsidR="003A380F" w:rsidRPr="003A380F">
              <w:rPr>
                <w:color w:val="00B050"/>
              </w:rPr>
              <w:t>SIGN UP</w:t>
            </w:r>
            <w:r w:rsidRPr="003A380F">
              <w:rPr>
                <w:color w:val="00B050"/>
              </w:rPr>
              <w:t>?</w:t>
            </w:r>
          </w:p>
          <w:p w:rsidR="00772F94" w:rsidRPr="002F6CD5" w:rsidRDefault="002F6CD5" w:rsidP="00772F94">
            <w:pPr>
              <w:pStyle w:val="EventInfo"/>
              <w:rPr>
                <w:rFonts w:ascii="Calibri" w:hAnsi="Calibri"/>
                <w:sz w:val="40"/>
                <w:szCs w:val="40"/>
              </w:rPr>
            </w:pPr>
            <w:r w:rsidRPr="002F6CD5">
              <w:rPr>
                <w:rFonts w:ascii="Calibri" w:hAnsi="Calibri"/>
                <w:sz w:val="40"/>
                <w:szCs w:val="40"/>
              </w:rPr>
              <w:t xml:space="preserve">It’s your chance for </w:t>
            </w:r>
            <w:r w:rsidR="003A380F">
              <w:rPr>
                <w:rFonts w:ascii="Calibri" w:hAnsi="Calibri"/>
                <w:sz w:val="40"/>
                <w:szCs w:val="40"/>
              </w:rPr>
              <w:t>you to say No, I don’t want to have this behavior in my area, but I can’t do it alone – so don’t be alone, be part of a support group.</w:t>
            </w:r>
          </w:p>
          <w:p w:rsidR="00C701B7" w:rsidRPr="003A380F" w:rsidRDefault="002F6CD5" w:rsidP="00C701B7">
            <w:pPr>
              <w:pStyle w:val="EventHeading"/>
              <w:rPr>
                <w:color w:val="00B050"/>
              </w:rPr>
            </w:pPr>
            <w:r w:rsidRPr="003A380F">
              <w:rPr>
                <w:color w:val="00B050"/>
              </w:rPr>
              <w:t>how do i find out more?</w:t>
            </w:r>
          </w:p>
          <w:p w:rsidR="00C701B7" w:rsidRPr="00C701B7" w:rsidRDefault="00C701B7" w:rsidP="00C701B7">
            <w:pPr>
              <w:pStyle w:val="EventInfo"/>
              <w:rPr>
                <w:sz w:val="52"/>
              </w:rPr>
            </w:pPr>
            <w:r>
              <w:rPr>
                <w:sz w:val="52"/>
              </w:rPr>
              <w:t xml:space="preserve">On </w:t>
            </w:r>
            <w:r w:rsidR="006D1A0B">
              <w:rPr>
                <w:sz w:val="52"/>
              </w:rPr>
              <w:t>Facebook</w:t>
            </w:r>
            <w:r>
              <w:rPr>
                <w:sz w:val="52"/>
              </w:rPr>
              <w:t>, Phone &amp; Twitter</w:t>
            </w:r>
          </w:p>
          <w:p w:rsidR="00876570" w:rsidRDefault="00876570" w:rsidP="00C701B7">
            <w:pPr>
              <w:pStyle w:val="Address"/>
            </w:pPr>
            <w:r w:rsidRPr="003A380F">
              <w:rPr>
                <w:color w:val="00B050"/>
              </w:rPr>
              <w:t>ABOVE ALL THIS COMMUNITY NEEDS YOU…….</w:t>
            </w: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Default="00C701B7" w:rsidP="000E73B3">
            <w:pPr>
              <w:pStyle w:val="EventSubhead"/>
            </w:pPr>
            <w:r>
              <w:t>Useful Numbers:</w:t>
            </w:r>
          </w:p>
          <w:p w:rsidR="000E73B3" w:rsidRPr="003A380F" w:rsidRDefault="00C701B7" w:rsidP="000E73B3">
            <w:pPr>
              <w:pStyle w:val="EventHeading"/>
              <w:rPr>
                <w:color w:val="00B050"/>
                <w:sz w:val="24"/>
              </w:rPr>
            </w:pPr>
            <w:r w:rsidRPr="003A380F">
              <w:rPr>
                <w:color w:val="00B050"/>
                <w:sz w:val="24"/>
              </w:rPr>
              <w:t>woolwich riverside safer neighbourhood police team</w:t>
            </w:r>
          </w:p>
          <w:p w:rsidR="000E73B3" w:rsidRDefault="00C701B7" w:rsidP="00C701B7">
            <w:r>
              <w:t>101 – non urgent</w:t>
            </w:r>
          </w:p>
          <w:p w:rsidR="00C701B7" w:rsidRDefault="00C701B7" w:rsidP="00C701B7">
            <w:r>
              <w:t>999 – emergency</w:t>
            </w:r>
          </w:p>
          <w:p w:rsidR="00C701B7" w:rsidRDefault="00AD1705" w:rsidP="00C701B7">
            <w:r>
              <w:t>020 8721 2735 – office</w:t>
            </w:r>
          </w:p>
          <w:p w:rsidR="00AD1705" w:rsidRDefault="00AD1705" w:rsidP="00C701B7">
            <w:r>
              <w:t xml:space="preserve">Email – </w:t>
            </w:r>
            <w:hyperlink r:id="rId10" w:history="1">
              <w:r w:rsidRPr="006042B3">
                <w:rPr>
                  <w:rStyle w:val="Hyperlink"/>
                </w:rPr>
                <w:t>woolwichriverside.snt@met.police.uk</w:t>
              </w:r>
            </w:hyperlink>
          </w:p>
          <w:p w:rsidR="00AD1705" w:rsidRDefault="00AD1705" w:rsidP="00C701B7">
            <w:r>
              <w:t>Twitter - @MPSWoolwichRiv</w:t>
            </w:r>
          </w:p>
          <w:p w:rsidR="000E73B3" w:rsidRPr="003A380F" w:rsidRDefault="00AD1705" w:rsidP="000E73B3">
            <w:pPr>
              <w:pStyle w:val="EventHeading"/>
              <w:rPr>
                <w:color w:val="00B050"/>
                <w:sz w:val="24"/>
              </w:rPr>
            </w:pPr>
            <w:r w:rsidRPr="003A380F">
              <w:rPr>
                <w:color w:val="00B050"/>
                <w:sz w:val="24"/>
              </w:rPr>
              <w:t>Antisocial behaviour &amp; safer communities team</w:t>
            </w:r>
          </w:p>
          <w:p w:rsidR="00EC0073" w:rsidRPr="00AD1705" w:rsidRDefault="00AD1705" w:rsidP="00AD1705">
            <w:r>
              <w:t>020 8921 4411</w:t>
            </w:r>
          </w:p>
          <w:p w:rsidR="00EC0073" w:rsidRDefault="00AD1705" w:rsidP="00AD1705">
            <w:r>
              <w:t>020 8921 8921</w:t>
            </w:r>
          </w:p>
          <w:p w:rsidR="00EC0073" w:rsidRPr="003A380F" w:rsidRDefault="00AD1705" w:rsidP="00EC0073">
            <w:pPr>
              <w:pStyle w:val="EventHeading"/>
              <w:rPr>
                <w:color w:val="00B050"/>
                <w:sz w:val="24"/>
              </w:rPr>
            </w:pPr>
            <w:r w:rsidRPr="003A380F">
              <w:rPr>
                <w:color w:val="00B050"/>
                <w:sz w:val="24"/>
              </w:rPr>
              <w:t>crimestoppers</w:t>
            </w:r>
          </w:p>
          <w:p w:rsidR="00AD1705" w:rsidRDefault="00AD1705" w:rsidP="00EC0073">
            <w:r>
              <w:t>0800 555 111</w:t>
            </w:r>
          </w:p>
          <w:p w:rsidR="00321910" w:rsidRDefault="00321910" w:rsidP="00EC0073"/>
          <w:p w:rsidR="00321910" w:rsidRPr="003A380F" w:rsidRDefault="00321910" w:rsidP="00321910">
            <w:pPr>
              <w:pStyle w:val="EventHeading"/>
              <w:rPr>
                <w:color w:val="00B050"/>
                <w:sz w:val="24"/>
              </w:rPr>
            </w:pPr>
            <w:r w:rsidRPr="003A380F">
              <w:rPr>
                <w:color w:val="00B050"/>
                <w:sz w:val="24"/>
              </w:rPr>
              <w:t>NOISE TEAM GREENWICH</w:t>
            </w:r>
          </w:p>
          <w:p w:rsidR="00321910" w:rsidRDefault="00321910" w:rsidP="00321910">
            <w:r>
              <w:t>020 8921 8921</w:t>
            </w:r>
          </w:p>
          <w:p w:rsidR="00AD1705" w:rsidRPr="003A380F" w:rsidRDefault="00AD1705" w:rsidP="00AD1705">
            <w:pPr>
              <w:pStyle w:val="EventHeading"/>
              <w:rPr>
                <w:color w:val="00B050"/>
                <w:sz w:val="24"/>
              </w:rPr>
            </w:pPr>
            <w:r w:rsidRPr="003A380F">
              <w:rPr>
                <w:color w:val="00B050"/>
                <w:sz w:val="24"/>
              </w:rPr>
              <w:t>woowlwich riverside neighbourhood watch</w:t>
            </w:r>
          </w:p>
          <w:p w:rsidR="00AD1705" w:rsidRDefault="00AD1705" w:rsidP="00AD1705">
            <w:r>
              <w:t>07930 016330</w:t>
            </w:r>
          </w:p>
          <w:p w:rsidR="00AD1705" w:rsidRDefault="00AD1705" w:rsidP="00AD1705">
            <w:r>
              <w:t>Facebook: Woolwich Riverside Ward NHW</w:t>
            </w:r>
          </w:p>
          <w:p w:rsidR="00AD1705" w:rsidRDefault="00AD1705" w:rsidP="00AD1705">
            <w:r>
              <w:t>Twitter: @NHWWoolRiver</w:t>
            </w:r>
          </w:p>
        </w:tc>
      </w:tr>
    </w:tbl>
    <w:p w:rsidR="00772F94" w:rsidRPr="004051FA" w:rsidRDefault="00772F94" w:rsidP="00AD1705">
      <w:pPr>
        <w:pStyle w:val="NoSpacing"/>
      </w:pPr>
    </w:p>
    <w:sectPr w:rsidR="00772F94" w:rsidRPr="004051FA" w:rsidSect="00AD1705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B24" w:rsidRDefault="001C7B24">
      <w:pPr>
        <w:spacing w:line="240" w:lineRule="auto"/>
      </w:pPr>
      <w:r>
        <w:separator/>
      </w:r>
    </w:p>
  </w:endnote>
  <w:endnote w:type="continuationSeparator" w:id="0">
    <w:p w:rsidR="001C7B24" w:rsidRDefault="001C7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B24" w:rsidRDefault="001C7B24">
      <w:pPr>
        <w:spacing w:line="240" w:lineRule="auto"/>
      </w:pPr>
      <w:r>
        <w:separator/>
      </w:r>
    </w:p>
  </w:footnote>
  <w:footnote w:type="continuationSeparator" w:id="0">
    <w:p w:rsidR="001C7B24" w:rsidRDefault="001C7B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B7"/>
    <w:rsid w:val="0003525F"/>
    <w:rsid w:val="00062932"/>
    <w:rsid w:val="000E73B3"/>
    <w:rsid w:val="00101CD4"/>
    <w:rsid w:val="00171F18"/>
    <w:rsid w:val="001C7B24"/>
    <w:rsid w:val="00281AD9"/>
    <w:rsid w:val="002A3C63"/>
    <w:rsid w:val="002F6CD5"/>
    <w:rsid w:val="00321910"/>
    <w:rsid w:val="00343938"/>
    <w:rsid w:val="003734D1"/>
    <w:rsid w:val="003A380F"/>
    <w:rsid w:val="004051FA"/>
    <w:rsid w:val="004134A3"/>
    <w:rsid w:val="00434225"/>
    <w:rsid w:val="004564CA"/>
    <w:rsid w:val="00501AF7"/>
    <w:rsid w:val="00552504"/>
    <w:rsid w:val="005A0939"/>
    <w:rsid w:val="005F7E71"/>
    <w:rsid w:val="006624C5"/>
    <w:rsid w:val="00694FAC"/>
    <w:rsid w:val="006D1A0B"/>
    <w:rsid w:val="00772F94"/>
    <w:rsid w:val="00787F4D"/>
    <w:rsid w:val="0079666F"/>
    <w:rsid w:val="007C5E1A"/>
    <w:rsid w:val="00804616"/>
    <w:rsid w:val="00876570"/>
    <w:rsid w:val="009C67F5"/>
    <w:rsid w:val="009E788F"/>
    <w:rsid w:val="00AD1705"/>
    <w:rsid w:val="00AF3FE1"/>
    <w:rsid w:val="00B06A90"/>
    <w:rsid w:val="00B20399"/>
    <w:rsid w:val="00C701B7"/>
    <w:rsid w:val="00C947AE"/>
    <w:rsid w:val="00CB65BD"/>
    <w:rsid w:val="00D35CF6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3642C2"/>
  <w15:chartTrackingRefBased/>
  <w15:docId w15:val="{6028B5B0-706A-42C9-A17E-E62B0BFF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AD170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7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oolwichriverside.snt@met.police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 spruce</dc:creator>
  <cp:lastModifiedBy>vincent spruce</cp:lastModifiedBy>
  <cp:revision>2</cp:revision>
  <cp:lastPrinted>2017-11-13T10:21:00Z</cp:lastPrinted>
  <dcterms:created xsi:type="dcterms:W3CDTF">2017-11-13T10:21:00Z</dcterms:created>
  <dcterms:modified xsi:type="dcterms:W3CDTF">2017-11-13T10:21:00Z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